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17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-6231255</wp:posOffset>
                </wp:positionH>
                <wp:positionV relativeFrom="paragraph">
                  <wp:posOffset>-5978525</wp:posOffset>
                </wp:positionV>
                <wp:extent cx="5482590" cy="5983605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080" cy="598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" stroked="f" style="position:absolute;margin-left:-490.65pt;margin-top:-470.75pt;width:431.6pt;height:471.0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</w:p>
    <w:p>
      <w:pPr>
        <w:pStyle w:val="NormalWeb"/>
        <w:spacing w:beforeAutospacing="0" w:before="280" w:afterAutospacing="0" w:after="280"/>
        <w:jc w:val="center"/>
        <w:rPr>
          <w:sz w:val="64"/>
          <w:szCs w:val="64"/>
        </w:rPr>
      </w:pPr>
      <w:r>
        <w:rPr>
          <w:rFonts w:cs="Comic Sans MS" w:ascii="Monotype Corsiva" w:hAnsi="Monotype Corsiva"/>
          <w:b/>
          <w:bCs/>
          <w:color w:val="333399"/>
          <w:sz w:val="64"/>
          <w:szCs w:val="64"/>
          <w:u w:val="single"/>
        </w:rPr>
        <w:t>JADŁOSPIS 10 – 14.11.2025</w:t>
      </w:r>
    </w:p>
    <w:tbl>
      <w:tblPr>
        <w:tblW w:w="16080" w:type="dxa"/>
        <w:jc w:val="left"/>
        <w:tblInd w:w="-3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3"/>
        <w:gridCol w:w="2843"/>
        <w:gridCol w:w="2841"/>
        <w:gridCol w:w="2840"/>
        <w:gridCol w:w="2841"/>
        <w:gridCol w:w="2841"/>
      </w:tblGrid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SimSun" w:cs="Arial"/>
                <w:b/>
                <w:b/>
                <w:bCs/>
                <w:color w:val="auto"/>
                <w:kern w:val="2"/>
                <w:sz w:val="24"/>
                <w:szCs w:val="24"/>
                <w:shd w:fill="auto" w:val="clear"/>
                <w:lang w:val="pl-PL" w:eastAsia="zh-CN" w:bidi="hi-IN"/>
              </w:rPr>
            </w:pPr>
            <w:r>
              <w:rPr>
                <w:rFonts w:eastAsia="SimSun" w:cs="Arial"/>
                <w:b/>
                <w:bCs/>
                <w:color w:val="000000"/>
                <w:kern w:val="2"/>
                <w:sz w:val="24"/>
                <w:szCs w:val="24"/>
                <w:shd w:fill="auto" w:val="clear"/>
                <w:lang w:val="pl-PL" w:eastAsia="zh-CN" w:bidi="hi-IN"/>
              </w:rPr>
              <w:t>10.11.2025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SimSun" w:cs="Arial"/>
                <w:b/>
                <w:b/>
                <w:bCs/>
                <w:color w:val="auto"/>
                <w:kern w:val="2"/>
                <w:sz w:val="24"/>
                <w:szCs w:val="24"/>
                <w:shd w:fill="auto" w:val="clear"/>
                <w:lang w:val="pl-PL" w:eastAsia="zh-CN" w:bidi="hi-IN"/>
              </w:rPr>
            </w:pPr>
            <w:r>
              <w:rPr>
                <w:rFonts w:eastAsia="SimSun" w:cs="Arial"/>
                <w:b/>
                <w:bCs/>
                <w:color w:val="000000"/>
                <w:kern w:val="2"/>
                <w:sz w:val="24"/>
                <w:szCs w:val="24"/>
                <w:shd w:fill="auto" w:val="clear"/>
                <w:lang w:val="pl-PL" w:eastAsia="zh-CN" w:bidi="hi-IN"/>
              </w:rPr>
              <w:t>11.11.2025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SimSun" w:cs="Arial"/>
                <w:b/>
                <w:b/>
                <w:bCs/>
                <w:color w:val="auto"/>
                <w:kern w:val="2"/>
                <w:sz w:val="24"/>
                <w:szCs w:val="24"/>
                <w:shd w:fill="auto" w:val="clear"/>
                <w:lang w:val="pl-PL" w:eastAsia="zh-CN" w:bidi="hi-IN"/>
              </w:rPr>
            </w:pPr>
            <w:r>
              <w:rPr>
                <w:rFonts w:eastAsia="SimSun" w:cs="Arial"/>
                <w:b/>
                <w:bCs/>
                <w:color w:val="000000"/>
                <w:kern w:val="2"/>
                <w:sz w:val="24"/>
                <w:szCs w:val="24"/>
                <w:shd w:fill="auto" w:val="clear"/>
                <w:lang w:val="pl-PL" w:eastAsia="zh-CN" w:bidi="hi-IN"/>
              </w:rPr>
              <w:t>12.11.2025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czwartek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SimSun" w:cs="Arial"/>
                <w:b/>
                <w:b/>
                <w:bCs/>
                <w:color w:val="auto"/>
                <w:kern w:val="2"/>
                <w:sz w:val="24"/>
                <w:szCs w:val="24"/>
                <w:shd w:fill="auto" w:val="clear"/>
                <w:lang w:val="pl-PL" w:eastAsia="zh-CN" w:bidi="hi-IN"/>
              </w:rPr>
            </w:pPr>
            <w:r>
              <w:rPr>
                <w:rFonts w:eastAsia="SimSun" w:cs="Arial"/>
                <w:b/>
                <w:bCs/>
                <w:color w:val="000000"/>
                <w:kern w:val="2"/>
                <w:sz w:val="24"/>
                <w:szCs w:val="24"/>
                <w:shd w:fill="auto" w:val="clear"/>
                <w:lang w:val="pl-PL" w:eastAsia="zh-CN" w:bidi="hi-IN"/>
              </w:rPr>
              <w:t>13.11.2025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SimSun" w:cs="Arial"/>
                <w:b/>
                <w:b/>
                <w:bCs/>
                <w:color w:val="auto"/>
                <w:kern w:val="2"/>
                <w:sz w:val="24"/>
                <w:szCs w:val="24"/>
                <w:shd w:fill="auto" w:val="clear"/>
                <w:lang w:val="pl-PL" w:eastAsia="zh-CN" w:bidi="hi-IN"/>
              </w:rPr>
            </w:pPr>
            <w:r>
              <w:rPr>
                <w:rFonts w:eastAsia="SimSun" w:cs="Arial"/>
                <w:b/>
                <w:bCs/>
                <w:color w:val="000000"/>
                <w:kern w:val="2"/>
                <w:sz w:val="24"/>
                <w:szCs w:val="24"/>
                <w:shd w:fill="auto" w:val="clear"/>
                <w:lang w:val="pl-PL" w:eastAsia="zh-CN" w:bidi="hi-IN"/>
              </w:rPr>
              <w:t>14.11.2025</w:t>
            </w:r>
          </w:p>
        </w:tc>
      </w:tr>
      <w:tr>
        <w:trPr>
          <w:trHeight w:val="902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Płatki ryżowe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 na mleku, pieczywo  mieszane z masłem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i serem żółtym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ogórek kiszony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18"/>
                <w:szCs w:val="18"/>
              </w:rPr>
              <w:t>(1,7)</w:t>
            </w:r>
          </w:p>
        </w:tc>
        <w:tc>
          <w:tcPr>
            <w:tcW w:w="2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i w:val="false"/>
                <w:i w:val="false"/>
                <w:caps w:val="false"/>
                <w:smallCaps w:val="false"/>
                <w:color w:val="F10D0C"/>
                <w:spacing w:val="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i w:val="false"/>
                <w:caps w:val="false"/>
                <w:smallCaps w:val="false"/>
                <w:color w:val="F10D0C"/>
                <w:spacing w:val="0"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i w:val="false"/>
                <w:i w:val="false"/>
                <w:caps w:val="false"/>
                <w:smallCaps w:val="false"/>
                <w:color w:val="F10D0C"/>
                <w:spacing w:val="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i w:val="false"/>
                <w:caps w:val="false"/>
                <w:smallCaps w:val="false"/>
                <w:color w:val="F10D0C"/>
                <w:spacing w:val="0"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i w:val="false"/>
                <w:i w:val="false"/>
                <w:caps w:val="false"/>
                <w:smallCaps w:val="false"/>
                <w:color w:val="F10D0C"/>
                <w:spacing w:val="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i w:val="false"/>
                <w:caps w:val="false"/>
                <w:smallCaps w:val="false"/>
                <w:color w:val="F10D0C"/>
                <w:spacing w:val="0"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color w:val="F10D0C"/>
              </w:rPr>
            </w:pPr>
            <w:r>
              <w:rPr>
                <w:rFonts w:cs="Calibri" w:cstheme="minorHAnsi" w:ascii="Calibri" w:hAnsi="Calibri"/>
                <w:color w:val="F10D0C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466725</wp:posOffset>
                  </wp:positionV>
                  <wp:extent cx="1784350" cy="1070610"/>
                  <wp:effectExtent l="0" t="0" r="0" b="0"/>
                  <wp:wrapSquare wrapText="largest"/>
                  <wp:docPr id="2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07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shd w:fill="auto" w:val="clear"/>
                <w:lang w:val="pl-PL" w:eastAsia="zh-CN" w:bidi="ar-SA"/>
              </w:rPr>
              <w:t>Płatki orkiszowe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 xml:space="preserve"> na mleku, kanapki samodzielnie komponowane przez dzieci:  pieczywo mieszane z masłem, szynka krucha, ogórek zielony, papryka czerwona, sałata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auto" w:val="clear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 xml:space="preserve">Mix płatków zbożowych na mleku, pieczywo z masłem i plastrem jajka na twardo, pomidor 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auto" w:val="clear"/>
              </w:rPr>
              <w:t>(1,3,7)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Zupa mleczna z zacierką i dynią, pieczywo mieszane z masłem, twarożek ze szczypiorkiem i rzodkiewką, ogórek małosolny </w:t>
            </w:r>
            <w:r>
              <w:rPr>
                <w:rFonts w:ascii="Calibri" w:hAnsi="Calibri"/>
                <w:b/>
                <w:bCs/>
                <w:color w:val="C9211E"/>
                <w:sz w:val="18"/>
                <w:szCs w:val="18"/>
              </w:rPr>
              <w:t>(1,7)</w:t>
            </w:r>
          </w:p>
        </w:tc>
      </w:tr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eastAsia="Times New Roman" w:cs="Calibri" w:asciiTheme="minorHAnsi" w:cstheme="minorHAnsi" w:hAnsiTheme="minorHAnsi"/>
                <w:bCs/>
                <w:color w:val="000000"/>
                <w:kern w:val="2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Calibri" w:ascii="Calibri" w:hAnsi="Calibri" w:cstheme="minorHAnsi"/>
                <w:bCs/>
                <w:color w:val="000000"/>
                <w:kern w:val="2"/>
                <w:sz w:val="18"/>
                <w:szCs w:val="18"/>
                <w:lang w:val="pl-PL" w:eastAsia="zh-CN" w:bidi="ar-SA"/>
              </w:rPr>
              <w:t>Kompot owocowy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jabłko/banan</w:t>
            </w:r>
          </w:p>
        </w:tc>
        <w:tc>
          <w:tcPr>
            <w:tcW w:w="2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shd w:fill="auto" w:val="clea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shd w:fill="auto" w:val="clear"/>
              </w:rPr>
              <w:t>Herbatka żurawinowa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shd w:fill="auto" w:val="clear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  <w:shd w:fill="auto" w:val="clear"/>
              </w:rPr>
              <w:t>jabłko/banan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0000"/>
                <w:kern w:val="2"/>
                <w:sz w:val="18"/>
                <w:szCs w:val="18"/>
                <w:lang w:val="pl-PL" w:eastAsia="zh-CN" w:bidi="ar-SA"/>
              </w:rPr>
              <w:t>Kompot owocowy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0000"/>
                <w:kern w:val="2"/>
                <w:sz w:val="18"/>
                <w:szCs w:val="18"/>
                <w:lang w:val="pl-PL" w:eastAsia="zh-CN" w:bidi="ar-SA"/>
              </w:rPr>
              <w:t>jabłko/banan/kaki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cstheme="minorHAnsi"/>
                <w:sz w:val="18"/>
                <w:szCs w:val="18"/>
              </w:rPr>
              <w:t>Herbata z lipy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cstheme="minorHAnsi"/>
                <w:sz w:val="18"/>
                <w:szCs w:val="18"/>
              </w:rPr>
              <w:t>jabłko/banan</w:t>
            </w:r>
          </w:p>
        </w:tc>
      </w:tr>
      <w:tr>
        <w:trPr>
          <w:trHeight w:val="805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Kasza </w:t>
            </w: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0000"/>
                <w:kern w:val="2"/>
                <w:sz w:val="18"/>
                <w:szCs w:val="18"/>
                <w:lang w:val="pl-PL" w:eastAsia="zh-CN" w:bidi="ar-SA"/>
              </w:rPr>
              <w:t>gryczana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 na sypko, pulpet w sosie </w:t>
            </w: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0000"/>
                <w:kern w:val="2"/>
                <w:sz w:val="18"/>
                <w:szCs w:val="18"/>
                <w:lang w:val="pl-PL" w:eastAsia="zh-CN" w:bidi="ar-SA"/>
              </w:rPr>
              <w:t>majerankowym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, jarzynka – </w:t>
            </w: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0000"/>
                <w:kern w:val="2"/>
                <w:sz w:val="18"/>
                <w:szCs w:val="18"/>
                <w:lang w:val="pl-PL" w:eastAsia="zh-CN" w:bidi="ar-SA"/>
              </w:rPr>
              <w:t>fasolka szparagowa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, surówka z marchewki</w:t>
            </w: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0000"/>
                <w:kern w:val="2"/>
                <w:sz w:val="18"/>
                <w:szCs w:val="18"/>
                <w:lang w:val="pl-PL" w:eastAsia="zh-CN" w:bidi="ar-SA"/>
              </w:rPr>
              <w:t xml:space="preserve"> i jabłka z jogurtem naturalnym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(3,7)</w:t>
            </w:r>
          </w:p>
        </w:tc>
        <w:tc>
          <w:tcPr>
            <w:tcW w:w="2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 xml:space="preserve">Makaron z serem i gotowanym musem jabłkowo-marchewkowym </w:t>
            </w:r>
            <w:r>
              <w:rPr>
                <w:rFonts w:eastAsia="Times New Roman" w:cs="Calibri" w:ascii="Calibri" w:hAnsi="Calibri"/>
                <w:b/>
                <w:bCs/>
                <w:color w:val="C9211E"/>
                <w:kern w:val="2"/>
                <w:sz w:val="18"/>
                <w:szCs w:val="18"/>
                <w:lang w:val="pl-PL" w:eastAsia="zh-CN" w:bidi="ar-SA"/>
              </w:rPr>
              <w:t>(1,7)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18"/>
                <w:szCs w:val="18"/>
                <w:lang w:bidi="ar-SA"/>
              </w:rPr>
              <w:t xml:space="preserve">Kasza kuskus, kotleciki wieprzowe w sosie 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jogurtowo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18"/>
                <w:szCs w:val="18"/>
                <w:lang w:bidi="ar-SA"/>
              </w:rPr>
              <w:t xml:space="preserve">-chrzanowym, jarzynka – 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szpinak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18"/>
                <w:szCs w:val="18"/>
                <w:lang w:bidi="ar-SA"/>
              </w:rPr>
              <w:t xml:space="preserve">, surówka z buraczków i jabłka z oliwą </w:t>
            </w:r>
            <w:r>
              <w:rPr>
                <w:rFonts w:eastAsia="Times New Roman" w:cs="Calibri" w:ascii="Calibri" w:hAnsi="Calibri"/>
                <w:b/>
                <w:bCs/>
                <w:color w:val="C9211E"/>
                <w:sz w:val="18"/>
                <w:szCs w:val="18"/>
                <w:lang w:bidi="ar-SA"/>
              </w:rPr>
              <w:t>(1,3,7)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cstheme="minorHAnsi"/>
                <w:sz w:val="18"/>
                <w:szCs w:val="18"/>
              </w:rPr>
              <w:t>Ziemniaczki z koperkiem, pulpety rybne, jarzynka – duszona cukinia, surówka z kalarepy, marchewki i żurawiny z oliwą z oliwek</w:t>
            </w:r>
            <w:r>
              <w:rPr>
                <w:rFonts w:cs="Calibri" w:ascii="Calibri" w:hAnsi="Calibri" w:cstheme="minorHAnsi"/>
                <w:color w:val="C9211E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color w:val="C9211E"/>
                <w:sz w:val="18"/>
                <w:szCs w:val="18"/>
              </w:rPr>
              <w:t>(3,4)</w:t>
            </w:r>
          </w:p>
        </w:tc>
      </w:tr>
      <w:tr>
        <w:trPr>
          <w:trHeight w:val="561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ZUPA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shd w:fill="auto" w:val="clear"/>
                <w:lang w:val="pl-PL" w:eastAsia="zh-CN" w:bidi="ar-SA"/>
              </w:rPr>
              <w:t>Zupa kartoflanka z koperkiem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auto" w:val="clear"/>
              </w:rPr>
              <w:t xml:space="preserve"> (9)</w:t>
            </w:r>
          </w:p>
        </w:tc>
        <w:tc>
          <w:tcPr>
            <w:tcW w:w="2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sz w:val="18"/>
                <w:szCs w:val="18"/>
                <w:shd w:fill="auto" w:val="clear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18"/>
                <w:szCs w:val="18"/>
              </w:rPr>
              <w:t xml:space="preserve">Krupnik jaglany z koperkiem </w:t>
            </w:r>
            <w:r>
              <w:rPr>
                <w:rFonts w:cs="Calibri" w:ascii="Calibri" w:hAnsi="Calibri"/>
                <w:b/>
                <w:bCs/>
                <w:color w:val="C9211E"/>
                <w:sz w:val="18"/>
                <w:szCs w:val="18"/>
              </w:rPr>
              <w:t>(1,9)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18"/>
                <w:szCs w:val="18"/>
              </w:rPr>
              <w:t xml:space="preserve">Zupa kapuśniak z ziemniaczkami i natką </w:t>
            </w:r>
            <w:r>
              <w:rPr>
                <w:rFonts w:cs="Calibri" w:ascii="Calibri" w:hAnsi="Calibri"/>
                <w:b/>
                <w:bCs/>
                <w:color w:val="C9211E"/>
                <w:sz w:val="18"/>
                <w:szCs w:val="18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cstheme="minorHAnsi"/>
                <w:bCs/>
                <w:color w:val="000000"/>
                <w:sz w:val="18"/>
                <w:szCs w:val="18"/>
              </w:rPr>
              <w:t xml:space="preserve">Zupa pomidorowa z ryżem </w:t>
            </w:r>
            <w:r>
              <w:rPr>
                <w:rFonts w:cs="Calibri" w:ascii="Calibri" w:hAnsi="Calibri" w:cstheme="minorHAnsi"/>
                <w:b/>
                <w:bCs/>
                <w:color w:val="C9211E"/>
                <w:sz w:val="18"/>
                <w:szCs w:val="18"/>
              </w:rPr>
              <w:t>(9)</w:t>
            </w:r>
          </w:p>
        </w:tc>
      </w:tr>
      <w:tr>
        <w:trPr>
          <w:trHeight w:val="56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Ciasteczka zbożowe, kompot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18"/>
                <w:szCs w:val="18"/>
              </w:rPr>
              <w:t>(1,7)</w:t>
            </w:r>
          </w:p>
        </w:tc>
        <w:tc>
          <w:tcPr>
            <w:tcW w:w="2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/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>Kisiel truskawkowy, chrupki kukurydziane, herbatka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18"/>
                <w:szCs w:val="18"/>
              </w:rPr>
              <w:t xml:space="preserve">Ciasto cytrynowe, kompot </w:t>
            </w:r>
            <w:r>
              <w:rPr>
                <w:rFonts w:cs="Calibri" w:ascii="Calibri" w:hAnsi="Calibri"/>
                <w:b/>
                <w:bCs/>
                <w:color w:val="C9211E"/>
                <w:sz w:val="18"/>
                <w:szCs w:val="18"/>
              </w:rPr>
              <w:t>(1,3,7)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cstheme="minorHAnsi"/>
                <w:bCs/>
                <w:color w:val="000000"/>
                <w:sz w:val="18"/>
                <w:szCs w:val="18"/>
              </w:rPr>
              <w:t xml:space="preserve">Podpłomyki, mus owocowy </w:t>
            </w:r>
            <w:r>
              <w:rPr>
                <w:rFonts w:cs="Calibri" w:ascii="Calibri" w:hAnsi="Calibri" w:cstheme="minorHAnsi"/>
                <w:b/>
                <w:bCs/>
                <w:color w:val="C9211E"/>
                <w:sz w:val="18"/>
                <w:szCs w:val="18"/>
              </w:rPr>
              <w:t>(1)</w:t>
            </w:r>
          </w:p>
        </w:tc>
      </w:tr>
      <w:tr>
        <w:trPr>
          <w:trHeight w:val="555" w:hRule="atLeast"/>
        </w:trPr>
        <w:tc>
          <w:tcPr>
            <w:tcW w:w="160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32"/>
                <w:szCs w:val="32"/>
                <w:shd w:fill="auto" w:val="clear"/>
              </w:rPr>
            </w:pPr>
            <w:r>
              <w:rPr>
                <w:rFonts w:cs="Calibri" w:ascii="Calibri" w:hAnsi="Calibri" w:cstheme="minorHAnsi"/>
                <w:b/>
                <w:i/>
                <w:iCs/>
                <w:color w:val="000000"/>
                <w:sz w:val="32"/>
                <w:szCs w:val="32"/>
                <w:shd w:fill="auto" w:val="clear"/>
              </w:rPr>
              <w:t>DIETY</w:t>
            </w:r>
          </w:p>
        </w:tc>
      </w:tr>
      <w:tr>
        <w:trPr>
          <w:trHeight w:val="81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18"/>
                <w:szCs w:val="18"/>
              </w:rPr>
              <w:t xml:space="preserve">b/ml –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płatki ryżowe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 na mleku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roślinnym, masło flora, dżem</w:t>
            </w:r>
          </w:p>
        </w:tc>
        <w:tc>
          <w:tcPr>
            <w:tcW w:w="2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</w:rPr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18"/>
                <w:szCs w:val="18"/>
              </w:rPr>
              <w:t xml:space="preserve">b/ml –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makaron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 na mleku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roślinnym, masło flora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b/ml – </w:t>
            </w:r>
            <w:r>
              <w:rPr>
                <w:rFonts w:eastAsia="Times New Roman" w:cs="Arial" w:ascii="Calibri" w:hAnsi="Calibri" w:ascii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 xml:space="preserve">mix płatków </w:t>
            </w:r>
            <w:r>
              <w:rPr>
                <w:rFonts w:cs="Arial" w:ascii="Calibri" w:hAnsi="Calibri" w:ascii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na mleku </w:t>
            </w:r>
            <w:r>
              <w:rPr>
                <w:rFonts w:eastAsia="Times New Roman" w:cs="Arial" w:ascii="Calibri" w:hAnsi="Calibri" w:ascii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 xml:space="preserve">roślinnym, masło flora, </w:t>
            </w:r>
            <w:r>
              <w:rPr>
                <w:rFonts w:eastAsia="Times New Roman" w:cs="Arial" w:ascii="Calibri" w:hAnsi="Calibri" w:asciiTheme="minorHAnsi" w:hAnsiTheme="minorHAnsi"/>
                <w:b/>
                <w:bCs/>
                <w:color w:val="C9211E"/>
                <w:kern w:val="2"/>
                <w:sz w:val="18"/>
                <w:szCs w:val="18"/>
                <w:lang w:val="pl-PL" w:eastAsia="zh-CN" w:bidi="ar-SA"/>
              </w:rPr>
              <w:t>b/jaj -</w:t>
            </w:r>
            <w:r>
              <w:rPr>
                <w:rFonts w:eastAsia="Times New Roman" w:cs="Arial" w:ascii="Calibri" w:hAnsi="Calibri" w:ascii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wędlina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b/ml – </w:t>
            </w:r>
            <w:r>
              <w:rPr>
                <w:rFonts w:eastAsia="Times New Roman" w:cs="Arial" w:ascii="Calibri" w:hAnsi="Calibri" w:ascii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zupa mleczna na mleku roślinnym, flora, dżem</w:t>
            </w:r>
          </w:p>
        </w:tc>
      </w:tr>
      <w:tr>
        <w:trPr>
          <w:trHeight w:val="46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</w:tr>
      <w:tr>
        <w:trPr>
          <w:trHeight w:val="487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18"/>
                <w:szCs w:val="18"/>
              </w:rPr>
              <w:t xml:space="preserve">b/ml –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surówka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z oliwą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18"/>
                <w:szCs w:val="18"/>
              </w:rPr>
              <w:t xml:space="preserve"> b/jaj –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>pulpet bez jajka</w:t>
            </w:r>
          </w:p>
        </w:tc>
        <w:tc>
          <w:tcPr>
            <w:tcW w:w="2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</w:rPr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18"/>
                <w:szCs w:val="18"/>
              </w:rPr>
              <w:t>b/ml –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makaron z jogurtem kokosowym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FF0000"/>
                <w:kern w:val="2"/>
                <w:sz w:val="18"/>
                <w:szCs w:val="18"/>
                <w:lang w:val="pl-PL" w:eastAsia="zh-CN" w:bidi="ar-SA"/>
              </w:rPr>
              <w:t xml:space="preserve">b/ml –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 xml:space="preserve">jarzynka bez jogurtu,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FF0000"/>
                <w:kern w:val="2"/>
                <w:sz w:val="18"/>
                <w:szCs w:val="18"/>
                <w:lang w:val="pl-PL" w:eastAsia="zh-CN" w:bidi="ar-SA"/>
              </w:rPr>
              <w:t>b/jaj –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FF0000"/>
                <w:kern w:val="2"/>
                <w:sz w:val="18"/>
                <w:szCs w:val="18"/>
                <w:lang w:val="pl-PL" w:eastAsia="zh-CN" w:bidi="ar-SA"/>
              </w:rPr>
              <w:t xml:space="preserve">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kotleciki bez jajka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FF0000"/>
                <w:kern w:val="2"/>
                <w:sz w:val="18"/>
                <w:szCs w:val="18"/>
                <w:lang w:val="pl-PL" w:eastAsia="zh-CN" w:bidi="ar-SA"/>
              </w:rPr>
              <w:t>b/jaj –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FF0000"/>
                <w:kern w:val="2"/>
                <w:sz w:val="18"/>
                <w:szCs w:val="18"/>
                <w:lang w:val="pl-PL" w:eastAsia="zh-CN" w:bidi="ar-SA"/>
              </w:rPr>
              <w:t xml:space="preserve"> 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pulpety bez jaj</w:t>
            </w:r>
          </w:p>
        </w:tc>
      </w:tr>
      <w:tr>
        <w:trPr>
          <w:trHeight w:val="693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FF0000"/>
                <w:sz w:val="18"/>
                <w:szCs w:val="18"/>
              </w:rPr>
              <w:t xml:space="preserve">b/ml - </w:t>
            </w: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biszkopty</w:t>
            </w:r>
          </w:p>
        </w:tc>
        <w:tc>
          <w:tcPr>
            <w:tcW w:w="2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</w:rPr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b/ml, b/jaj - </w:t>
            </w:r>
            <w:r>
              <w:rPr>
                <w:rFonts w:eastAsia="Times New Roman" w:ascii="Calibri" w:hAnsi="Calibri" w:asciiTheme="minorHAnsi" w:hAnsiTheme="minorHAnsi"/>
                <w:b w:val="false"/>
                <w:bCs w:val="false"/>
                <w:color w:val="FF0000"/>
                <w:kern w:val="2"/>
                <w:sz w:val="18"/>
                <w:szCs w:val="18"/>
                <w:lang w:val="pl-PL" w:eastAsia="zh-CN" w:bidi="ar-SA"/>
              </w:rPr>
              <w:t xml:space="preserve"> </w:t>
            </w:r>
            <w:r>
              <w:rPr>
                <w:rFonts w:eastAsia="Times New Roman" w:cs="Times New Roman" w:ascii="Calibri" w:hAnsi="Calibri" w:asciiTheme="minorHAnsi" w:hAnsiTheme="minorHAnsi"/>
                <w:b w:val="false"/>
                <w:bCs w:val="false"/>
                <w:color w:val="000000"/>
                <w:kern w:val="2"/>
                <w:sz w:val="18"/>
                <w:szCs w:val="18"/>
                <w:lang w:val="pl-PL" w:eastAsia="zh-CN" w:bidi="ar-SA"/>
              </w:rPr>
              <w:t>muffiny z konfiturą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</w:tr>
    </w:tbl>
    <w:p>
      <w:pPr>
        <w:pStyle w:val="Standard"/>
        <w:rPr>
          <w:rFonts w:ascii="Comic Sans MS" w:hAnsi="Comic Sans MS" w:cs="Comic Sans MS"/>
          <w:b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FF0000"/>
          <w:sz w:val="20"/>
          <w:szCs w:val="20"/>
        </w:rPr>
        <w:t xml:space="preserve"> </w:t>
      </w:r>
      <w:r>
        <w:rPr>
          <w:rFonts w:cs="Comic Sans MS" w:ascii="Comic Sans MS" w:hAnsi="Comic Sans MS"/>
          <w:b/>
          <w:i/>
          <w:color w:val="FF0000"/>
          <w:sz w:val="20"/>
          <w:szCs w:val="20"/>
        </w:rPr>
        <w:t xml:space="preserve">Podane numery przy posiłkach oznaczają alergeny, które mogą w nich wystąpić : </w:t>
      </w:r>
      <w:r>
        <w:rPr>
          <w:rFonts w:cs="Comic Sans MS" w:ascii="Comic Sans MS" w:hAnsi="Comic Sans MS"/>
          <w:b/>
          <w:bCs/>
          <w:i/>
          <w:color w:val="FF0000"/>
          <w:sz w:val="20"/>
          <w:szCs w:val="20"/>
        </w:rPr>
        <w:t>1- gluten, 3- jaja, 4- ryby, 7 – mleko i pochodne, 9 – seler</w:t>
      </w:r>
    </w:p>
    <w:p>
      <w:pPr>
        <w:pStyle w:val="Standard"/>
        <w:rPr>
          <w:rFonts w:ascii="Comic Sans MS" w:hAnsi="Comic Sans MS" w:cs="Comic Sans MS"/>
          <w:b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00B0F0"/>
          <w:sz w:val="20"/>
          <w:szCs w:val="20"/>
        </w:rPr>
        <w:t>Informacje o składnikach alergennych użytych do przygotowania posiłków zgodnie z jadłospisem opracowano zgodnie z Rozporządzeniem Parlamentu Europejskiego i Rady (UE) nr 1169/2011 z dnia 25 października 2011 r. w sprawie przekazywania konsumentom informacji na temat żywności (…).</w:t>
      </w:r>
    </w:p>
    <w:p>
      <w:pPr>
        <w:pStyle w:val="Standard"/>
        <w:rPr>
          <w:rFonts w:ascii="Comic Sans MS" w:hAnsi="Comic Sans MS" w:cs="Comic Sans MS"/>
          <w:b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800080"/>
          <w:sz w:val="20"/>
          <w:szCs w:val="20"/>
        </w:rPr>
        <w:t xml:space="preserve">W ciągu całego dnia woda i herbatki bez ograniczeń </w:t>
      </w:r>
      <w:bookmarkStart w:id="0" w:name="_GoBack_kopia_1"/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rFonts w:ascii="Comic Sans MS" w:hAnsi="Comic Sans MS" w:cs="Comic Sans MS"/>
          <w:b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color w:val="000000"/>
          <w:sz w:val="20"/>
          <w:szCs w:val="20"/>
        </w:rPr>
        <w:tab/>
        <w:t xml:space="preserve">Sporządził: </w:t>
      </w:r>
      <w:r>
        <w:rPr>
          <w:rFonts w:eastAsia="Times New Roman" w:cs="Comic Sans MS" w:ascii="Comic Sans MS" w:hAnsi="Comic Sans MS"/>
          <w:b/>
          <w:bCs/>
          <w:color w:val="000000"/>
          <w:kern w:val="2"/>
          <w:sz w:val="20"/>
          <w:szCs w:val="20"/>
          <w:lang w:val="pl-PL" w:eastAsia="zh-CN" w:bidi="ar-SA"/>
        </w:rPr>
        <w:t xml:space="preserve">Urszula Falba </w:t>
      </w:r>
      <w:r>
        <w:rPr>
          <w:rFonts w:eastAsia="Times New Roman" w:cs="Comic Sans MS" w:ascii="Comic Sans MS" w:hAnsi="Comic Sans MS"/>
          <w:color w:val="000000"/>
          <w:kern w:val="2"/>
          <w:sz w:val="20"/>
          <w:szCs w:val="20"/>
          <w:lang w:val="pl-PL" w:eastAsia="zh-CN" w:bidi="ar-SA"/>
        </w:rPr>
        <w:tab/>
        <w:tab/>
        <w:tab/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color w:val="000000"/>
          <w:sz w:val="20"/>
          <w:szCs w:val="20"/>
        </w:rPr>
        <w:t xml:space="preserve">Zatwierdził: mgr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Poszyt</w:t>
      </w:r>
      <w:bookmarkEnd w:id="0"/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ek</w:t>
      </w:r>
    </w:p>
    <w:p>
      <w:pPr>
        <w:pStyle w:val="Standard"/>
        <w:rPr>
          <w:rFonts w:ascii="Comic Sans MS" w:hAnsi="Comic Sans MS" w:cs="Comic Sans MS"/>
          <w:b/>
          <w:b/>
          <w:i/>
          <w:i/>
          <w:color w:val="0070C0"/>
          <w:sz w:val="16"/>
          <w:szCs w:val="16"/>
        </w:rPr>
      </w:pPr>
      <w:r>
        <w:rPr>
          <w:rFonts w:eastAsia="SimSun" w:cs="Comic Sans MS" w:ascii="Comic Sans MS" w:hAnsi="Comic Sans MS"/>
          <w:color w:val="000000"/>
          <w:kern w:val="2"/>
          <w:sz w:val="20"/>
          <w:szCs w:val="20"/>
          <w:lang w:val="pl-PL" w:eastAsia="zh-CN" w:bidi="hi-IN"/>
        </w:rPr>
        <w:t xml:space="preserve">   </w:t>
      </w:r>
      <w:r>
        <w:rPr>
          <w:rFonts w:eastAsia="SimSun" w:cs="Comic Sans MS" w:ascii="Comic Sans MS" w:hAnsi="Comic Sans MS"/>
          <w:color w:val="000000"/>
          <w:kern w:val="2"/>
          <w:sz w:val="20"/>
          <w:szCs w:val="20"/>
          <w:lang w:val="pl-PL" w:eastAsia="zh-CN" w:bidi="hi-IN"/>
        </w:rPr>
        <w:t xml:space="preserve">Referent administracyjno-gospodarczy </w:t>
        <w:tab/>
        <w:tab/>
        <w:tab/>
        <w:tab/>
        <w:tab/>
        <w:tab/>
        <w:tab/>
        <w:tab/>
        <w:tab/>
        <w:t xml:space="preserve">     </w:t>
      </w:r>
      <w:r>
        <w:rPr>
          <w:rFonts w:cs="Comic Sans MS" w:ascii="Comic Sans MS" w:hAnsi="Comic Sans MS"/>
          <w:color w:val="000000"/>
          <w:sz w:val="20"/>
          <w:szCs w:val="20"/>
        </w:rPr>
        <w:t>Dyrektor Żłobka Miejskiego Motylkowy Świat</w:t>
      </w:r>
      <w:r>
        <w:rPr>
          <w:rFonts w:cs="Calibri" w:ascii="Calibri" w:hAnsi="Calibri"/>
          <w:bCs/>
          <w:color w:val="000000"/>
          <w:sz w:val="18"/>
          <w:szCs w:val="18"/>
        </w:rPr>
        <w:t xml:space="preserve"> </w:t>
      </w:r>
    </w:p>
    <w:sectPr>
      <w:type w:val="nextPage"/>
      <w:pgSz w:orient="landscape" w:w="16838" w:h="11906"/>
      <w:pgMar w:left="794" w:right="680" w:header="0" w:top="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Monotype Corsiva">
    <w:charset w:val="ee"/>
    <w:family w:val="roman"/>
    <w:pitch w:val="variable"/>
  </w:font>
  <w:font w:name="Comic Sans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354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 w:customStyle="1">
    <w:name w:val="Znaki przypisów końcowych"/>
    <w:qFormat/>
    <w:rsid w:val="00103540"/>
    <w:rPr>
      <w:vertAlign w:val="superscript"/>
    </w:rPr>
  </w:style>
  <w:style w:type="character" w:styleId="ZnakZnak" w:customStyle="1">
    <w:name w:val="Znak Znak"/>
    <w:qFormat/>
    <w:rsid w:val="00103540"/>
    <w:rPr>
      <w:rFonts w:ascii="Segoe UI" w:hAnsi="Segoe UI" w:eastAsia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30e2"/>
    <w:rPr>
      <w:b/>
      <w:bCs/>
    </w:rPr>
  </w:style>
  <w:style w:type="character" w:styleId="Nagwek2Znak">
    <w:name w:val="Nagłówek 2 Znak"/>
    <w:qFormat/>
    <w:rPr>
      <w:rFonts w:ascii="Times New Roman" w:hAnsi="Times New Roman" w:eastAsia="Times New Roman" w:cs="Times New Roman"/>
      <w:b/>
      <w:bCs/>
      <w:color w:val="000000"/>
      <w:kern w:val="0"/>
      <w:sz w:val="36"/>
      <w:szCs w:val="36"/>
      <w:lang w:eastAsia="pl-PL" w:bidi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f49e3"/>
    <w:pPr>
      <w:spacing w:lineRule="auto" w:line="276" w:before="0" w:after="140"/>
    </w:pPr>
    <w:rPr/>
  </w:style>
  <w:style w:type="paragraph" w:styleId="Lista">
    <w:name w:val="List"/>
    <w:basedOn w:val="Textbody"/>
    <w:rsid w:val="00103540"/>
    <w:pPr/>
    <w:rPr>
      <w:rFonts w:cs="Arial"/>
    </w:rPr>
  </w:style>
  <w:style w:type="paragraph" w:styleId="Caption" w:customStyle="1">
    <w:name w:val="Caption"/>
    <w:basedOn w:val="Normal"/>
    <w:qFormat/>
    <w:rsid w:val="00cf00d5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rsid w:val="00103540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cf00d5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1" w:customStyle="1">
    <w:name w:val="Nagłówek1"/>
    <w:basedOn w:val="Standard"/>
    <w:next w:val="Textbody"/>
    <w:qFormat/>
    <w:rsid w:val="0010354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Standard"/>
    <w:qFormat/>
    <w:rsid w:val="00103540"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10354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103540"/>
    <w:pPr>
      <w:spacing w:lineRule="auto" w:line="288" w:before="0" w:after="140"/>
    </w:pPr>
    <w:rPr/>
  </w:style>
  <w:style w:type="paragraph" w:styleId="DocumentMap">
    <w:name w:val="Document Map"/>
    <w:basedOn w:val="Standard"/>
    <w:qFormat/>
    <w:rsid w:val="00103540"/>
    <w:pPr/>
    <w:rPr>
      <w:rFonts w:ascii="Tahoma" w:hAnsi="Tahoma" w:eastAsia="Tahoma" w:cs="Tahoma"/>
      <w:sz w:val="20"/>
      <w:szCs w:val="20"/>
    </w:rPr>
  </w:style>
  <w:style w:type="paragraph" w:styleId="Endnote" w:customStyle="1">
    <w:name w:val="Endnote"/>
    <w:basedOn w:val="Standard"/>
    <w:qFormat/>
    <w:rsid w:val="00103540"/>
    <w:pPr/>
    <w:rPr>
      <w:sz w:val="20"/>
      <w:szCs w:val="20"/>
    </w:rPr>
  </w:style>
  <w:style w:type="paragraph" w:styleId="BalloonText">
    <w:name w:val="Balloon Text"/>
    <w:basedOn w:val="Standard"/>
    <w:qFormat/>
    <w:rsid w:val="00103540"/>
    <w:pPr/>
    <w:rPr>
      <w:rFonts w:ascii="Segoe UI" w:hAnsi="Segoe UI" w:eastAsia="Segoe UI" w:cs="Segoe UI"/>
      <w:sz w:val="18"/>
      <w:szCs w:val="18"/>
    </w:rPr>
  </w:style>
  <w:style w:type="paragraph" w:styleId="Zawartotabeli" w:customStyle="1">
    <w:name w:val="Zawartość tabeli"/>
    <w:basedOn w:val="Standard"/>
    <w:qFormat/>
    <w:rsid w:val="00103540"/>
    <w:pPr>
      <w:suppressLineNumbers/>
    </w:pPr>
    <w:rPr/>
  </w:style>
  <w:style w:type="paragraph" w:styleId="Nagwektabeli" w:customStyle="1">
    <w:name w:val="Nagłówek tabeli"/>
    <w:basedOn w:val="Zawartotabeli"/>
    <w:qFormat/>
    <w:rsid w:val="0010354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1be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" w:cs="Times New Roman" w:eastAsiaTheme="minorEastAsia"/>
      <w:kern w:val="0"/>
      <w:lang w:eastAsia="pl-PL" w:bidi="ar-SA"/>
    </w:rPr>
  </w:style>
  <w:style w:type="paragraph" w:styleId="Zawartoramki" w:customStyle="1">
    <w:name w:val="Zawartość ramki"/>
    <w:basedOn w:val="Normal"/>
    <w:qFormat/>
    <w:rsid w:val="005f49e3"/>
    <w:pPr/>
    <w:rPr/>
  </w:style>
  <w:style w:type="paragraph" w:styleId="Jquerytypographerorphan">
    <w:name w:val="jquery-typographer-orphan"/>
    <w:basedOn w:val="Normal"/>
    <w:qFormat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Application>LibreOffice/7.0.0.3$Windows_X86_64 LibreOffice_project/8061b3e9204bef6b321a21033174034a5e2ea88e</Application>
  <Pages>1</Pages>
  <Words>373</Words>
  <Characters>2281</Characters>
  <CharactersWithSpaces>2640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Staniec</dc:creator>
  <dc:description/>
  <dc:language>pl-PL</dc:language>
  <cp:lastModifiedBy/>
  <cp:lastPrinted>2025-10-22T14:23:15Z</cp:lastPrinted>
  <dcterms:modified xsi:type="dcterms:W3CDTF">2025-10-24T13:54:51Z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